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7E52B2" w:rsidRPr="007D6443" w:rsidTr="00A33A9C">
        <w:tc>
          <w:tcPr>
            <w:tcW w:w="14879" w:type="dxa"/>
            <w:gridSpan w:val="6"/>
          </w:tcPr>
          <w:p w:rsidR="007E52B2" w:rsidRPr="007E52B2" w:rsidRDefault="007E52B2" w:rsidP="00A7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A7468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политике</w:t>
            </w:r>
          </w:p>
        </w:tc>
      </w:tr>
      <w:tr w:rsidR="001D58BF" w:rsidRPr="007D6443" w:rsidTr="00E75D72">
        <w:tc>
          <w:tcPr>
            <w:tcW w:w="674" w:type="dxa"/>
          </w:tcPr>
          <w:p w:rsidR="001D58BF" w:rsidRDefault="005500D2" w:rsidP="009F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9" w:type="dxa"/>
          </w:tcPr>
          <w:p w:rsidR="001D58BF" w:rsidRPr="008340AC" w:rsidRDefault="00545C78" w:rsidP="006E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114011-7 «О внесении изменений в статьи 9.5 и 19.5 Кодекса Российской Федерации об административных правонарушениях» (в части усиления административной ответственности)</w:t>
            </w:r>
          </w:p>
        </w:tc>
        <w:tc>
          <w:tcPr>
            <w:tcW w:w="5811" w:type="dxa"/>
          </w:tcPr>
          <w:p w:rsidR="001D58BF" w:rsidRPr="008340AC" w:rsidRDefault="00545C78" w:rsidP="0003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 предусматривает усиление административной ответственности за эксплуатацию объектов капитального строительства без разрешения на ввод его в эксплуатацию и за невыполнение </w:t>
            </w:r>
            <w:r w:rsidR="002461D7">
              <w:rPr>
                <w:rFonts w:ascii="Times New Roman" w:hAnsi="Times New Roman" w:cs="Times New Roman"/>
                <w:sz w:val="24"/>
                <w:szCs w:val="24"/>
              </w:rPr>
              <w:t>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</w:t>
            </w:r>
          </w:p>
        </w:tc>
        <w:tc>
          <w:tcPr>
            <w:tcW w:w="1843" w:type="dxa"/>
          </w:tcPr>
          <w:p w:rsidR="001D58BF" w:rsidRPr="00C966D0" w:rsidRDefault="00545C78" w:rsidP="000D1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Саратовская областная Дума</w:t>
            </w:r>
          </w:p>
        </w:tc>
        <w:tc>
          <w:tcPr>
            <w:tcW w:w="1701" w:type="dxa"/>
          </w:tcPr>
          <w:p w:rsidR="001D58BF" w:rsidRPr="00D713B2" w:rsidRDefault="00A24303" w:rsidP="00A2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D58BF" w:rsidRPr="00D713B2" w:rsidRDefault="005F1F18" w:rsidP="001D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58BF" w:rsidRPr="00F66902">
              <w:rPr>
                <w:rFonts w:ascii="Times New Roman" w:hAnsi="Times New Roman" w:cs="Times New Roman"/>
                <w:sz w:val="24"/>
                <w:szCs w:val="24"/>
              </w:rPr>
              <w:t>оддержать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Default="005500D2" w:rsidP="006D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9" w:type="dxa"/>
          </w:tcPr>
          <w:p w:rsidR="006D1374" w:rsidRPr="00E6079C" w:rsidRDefault="00545C78" w:rsidP="00A2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C78">
              <w:rPr>
                <w:rFonts w:ascii="Times New Roman" w:hAnsi="Times New Roman" w:cs="Times New Roman"/>
                <w:sz w:val="24"/>
                <w:szCs w:val="24"/>
              </w:rPr>
              <w:t>№ 223931-7 «О внесении изменений в статьи 23.3 и 28.3 Кодекса Российской Федерации об административных правонарушениях» (в части уточнения полномочий должностных лиц органов внутренних дел (полиции)</w:t>
            </w:r>
          </w:p>
        </w:tc>
        <w:tc>
          <w:tcPr>
            <w:tcW w:w="5811" w:type="dxa"/>
          </w:tcPr>
          <w:p w:rsidR="006D1374" w:rsidRPr="008C6842" w:rsidRDefault="002461D7" w:rsidP="00246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Законопроект направлен на наделение полномочиями должностных лиц органов внутренних дел по рассмотрению дел об административных правонарушения, предусмотренных частью 1 статьи 11.15</w:t>
            </w:r>
            <w:r w:rsidRPr="002461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</w:t>
            </w:r>
            <w:r w:rsidRPr="00545C7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(нарушение требований в области транспортной безопасности), а также по наделению полномочиями должностных лиц органов внутренних дел по составлению протоколов об административных правонарушениях по части 2 и 3 статьи 11.15</w:t>
            </w:r>
            <w:r w:rsidRPr="002461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</w:t>
            </w:r>
            <w:r w:rsidRPr="00545C7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об административных правонарушениях</w:t>
            </w:r>
          </w:p>
        </w:tc>
        <w:tc>
          <w:tcPr>
            <w:tcW w:w="1843" w:type="dxa"/>
          </w:tcPr>
          <w:p w:rsidR="00545C78" w:rsidRDefault="00545C78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</w:t>
            </w:r>
          </w:p>
          <w:p w:rsidR="006D1374" w:rsidRPr="00E6079C" w:rsidRDefault="00545C78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57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D1374" w:rsidRPr="00D713B2" w:rsidRDefault="000304F7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1374"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D713B2" w:rsidRDefault="005F1F18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1374" w:rsidRPr="00F66902">
              <w:rPr>
                <w:rFonts w:ascii="Times New Roman" w:hAnsi="Times New Roman" w:cs="Times New Roman"/>
                <w:sz w:val="24"/>
                <w:szCs w:val="24"/>
              </w:rPr>
              <w:t>оддержать</w:t>
            </w:r>
          </w:p>
        </w:tc>
      </w:tr>
      <w:tr w:rsidR="00A7468B" w:rsidRPr="007D6443" w:rsidTr="008B5A56">
        <w:tc>
          <w:tcPr>
            <w:tcW w:w="14879" w:type="dxa"/>
            <w:gridSpan w:val="6"/>
          </w:tcPr>
          <w:p w:rsidR="00A7468B" w:rsidRPr="00A7468B" w:rsidRDefault="00A7468B" w:rsidP="006D1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8B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экономической политике, промышленности и предпринимательству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Default="00265ADD" w:rsidP="00E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9" w:type="dxa"/>
          </w:tcPr>
          <w:p w:rsidR="006D1374" w:rsidRPr="00E6079C" w:rsidRDefault="00620B38" w:rsidP="00312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20B38">
              <w:rPr>
                <w:rFonts w:ascii="Times New Roman" w:hAnsi="Times New Roman" w:cs="Times New Roman"/>
                <w:sz w:val="24"/>
                <w:szCs w:val="24"/>
              </w:rPr>
              <w:t xml:space="preserve">239932-7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0B3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Федеральный закон «О несостоятельности (банкротстве)» и отдельные законодательные акты Российской Федерации в части </w:t>
            </w:r>
            <w:r w:rsidRPr="00620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реструктуризации долгов в делах о банкротстве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6D1374" w:rsidRPr="008C6842" w:rsidRDefault="00620B38" w:rsidP="0053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Законопроект направлен на расширение практики применения реабилитационных механизмов в отношении юридических лиц и предусматривает введение новой реабилитационной процедуры реструктуризации долгов</w:t>
            </w:r>
          </w:p>
        </w:tc>
        <w:tc>
          <w:tcPr>
            <w:tcW w:w="1843" w:type="dxa"/>
          </w:tcPr>
          <w:p w:rsidR="006D1374" w:rsidRPr="00E6079C" w:rsidRDefault="00766F57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F57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1701" w:type="dxa"/>
          </w:tcPr>
          <w:p w:rsidR="006D1374" w:rsidRPr="00D713B2" w:rsidRDefault="000304F7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1374" w:rsidRPr="00F66902">
              <w:rPr>
                <w:rFonts w:ascii="Times New Roman" w:hAnsi="Times New Roman" w:cs="Times New Roman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D713B2" w:rsidRDefault="00560DA2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771A3" w:rsidRPr="007D6443" w:rsidTr="00E75D72">
        <w:tc>
          <w:tcPr>
            <w:tcW w:w="674" w:type="dxa"/>
          </w:tcPr>
          <w:p w:rsidR="004771A3" w:rsidRDefault="00265ADD" w:rsidP="00E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49" w:type="dxa"/>
          </w:tcPr>
          <w:p w:rsidR="004771A3" w:rsidRPr="002D0069" w:rsidRDefault="00620B38" w:rsidP="0047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38">
              <w:rPr>
                <w:rFonts w:ascii="Times New Roman" w:hAnsi="Times New Roman" w:cs="Times New Roman"/>
                <w:sz w:val="24"/>
                <w:szCs w:val="24"/>
              </w:rPr>
              <w:t>№ 243883-7 «О внесении изменения в статью 8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части особенностей осуществления контрольно-надзорной деятельности в отношении организаций, эксплуатирующих лифты, подъемные платформы для инвалидов и иные подобные средства)</w:t>
            </w:r>
          </w:p>
        </w:tc>
        <w:tc>
          <w:tcPr>
            <w:tcW w:w="5811" w:type="dxa"/>
          </w:tcPr>
          <w:p w:rsidR="004771A3" w:rsidRPr="002D0069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3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уведомительного порядка начала деятельности в отношении организаций, эксплуатирующих опасные объекты, позволит учитывать такие организации уполномоченным в соответствующей сфере деятельности органом государственного контроля (надзора) и проводить их плановые проверки с периодичностью, установленной Федеральным законом от 26 декабря 2008 г. № 294-ФЗ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0B38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0B38">
              <w:rPr>
                <w:rFonts w:ascii="Times New Roman" w:hAnsi="Times New Roman" w:cs="Times New Roman"/>
                <w:sz w:val="24"/>
                <w:szCs w:val="24"/>
              </w:rPr>
              <w:t xml:space="preserve">. В настоящее время, по данным </w:t>
            </w:r>
            <w:proofErr w:type="spellStart"/>
            <w:r w:rsidRPr="00620B38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620B38">
              <w:rPr>
                <w:rFonts w:ascii="Times New Roman" w:hAnsi="Times New Roman" w:cs="Times New Roman"/>
                <w:sz w:val="24"/>
                <w:szCs w:val="24"/>
              </w:rPr>
              <w:t>, приблизительное число таких организаций составляет около 1000. В результате принятия законопроекта должен быть повышен уровень безопасности при эксплуатации опасных объекто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4771A3" w:rsidRPr="002D0069" w:rsidRDefault="00620B38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1701" w:type="dxa"/>
          </w:tcPr>
          <w:p w:rsidR="004771A3" w:rsidRDefault="004771A3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771A3" w:rsidRDefault="004771A3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4771A3" w:rsidRPr="007D6443" w:rsidTr="00E75D72">
        <w:tc>
          <w:tcPr>
            <w:tcW w:w="674" w:type="dxa"/>
          </w:tcPr>
          <w:p w:rsidR="004771A3" w:rsidRDefault="00265ADD" w:rsidP="00E0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9" w:type="dxa"/>
          </w:tcPr>
          <w:p w:rsidR="004771A3" w:rsidRPr="004771A3" w:rsidRDefault="00620B38" w:rsidP="00477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38">
              <w:rPr>
                <w:rFonts w:ascii="Times New Roman" w:hAnsi="Times New Roman" w:cs="Times New Roman"/>
                <w:sz w:val="24"/>
                <w:szCs w:val="24"/>
              </w:rPr>
              <w:t>№ 261283-7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(части установления запрета на производство и (или) оборот порошкообразной спиртосодержащей продукции)</w:t>
            </w:r>
          </w:p>
        </w:tc>
        <w:tc>
          <w:tcPr>
            <w:tcW w:w="5811" w:type="dxa"/>
          </w:tcPr>
          <w:p w:rsidR="004771A3" w:rsidRPr="002D0069" w:rsidRDefault="00620B38" w:rsidP="00623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38">
              <w:rPr>
                <w:rFonts w:ascii="Times New Roman" w:hAnsi="Times New Roman" w:cs="Times New Roman"/>
                <w:sz w:val="24"/>
                <w:szCs w:val="24"/>
              </w:rPr>
              <w:t>Принятие законопроекта направлено на реализацию задач, определенных в Основах государственной политики Российской Федерации в области здорового питания населения на период до 2020 года, утвержденных распоряжением Правительства Российской Федерации от 25 октября 2010 г. № 1873-р, связанных с предотвращением угроз здоровью и безопасности людей, в том числе за счет пресечения производства, ввоза и реализации на территории Российской Федерации некачественной и опасной пищевой продукции, предупреждения заболеваний (отравлений), связанных с употреблением такой продукции, а также способствовать защите потребителей, общественной безопасности и другим общественным интересам</w:t>
            </w:r>
          </w:p>
        </w:tc>
        <w:tc>
          <w:tcPr>
            <w:tcW w:w="1843" w:type="dxa"/>
          </w:tcPr>
          <w:p w:rsidR="004771A3" w:rsidRPr="004771A3" w:rsidRDefault="00620B38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1701" w:type="dxa"/>
          </w:tcPr>
          <w:p w:rsidR="004771A3" w:rsidRDefault="004771A3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771A3" w:rsidRDefault="004771A3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661736" w:rsidRPr="007D6443" w:rsidTr="00F523C3">
        <w:tc>
          <w:tcPr>
            <w:tcW w:w="14879" w:type="dxa"/>
            <w:gridSpan w:val="6"/>
          </w:tcPr>
          <w:p w:rsidR="00661736" w:rsidRPr="00661736" w:rsidRDefault="00661736" w:rsidP="00F5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социальной политике</w:t>
            </w:r>
          </w:p>
        </w:tc>
      </w:tr>
      <w:tr w:rsidR="00794C09" w:rsidRPr="007D6443" w:rsidTr="00E75D72">
        <w:tc>
          <w:tcPr>
            <w:tcW w:w="674" w:type="dxa"/>
          </w:tcPr>
          <w:p w:rsidR="00794C09" w:rsidRDefault="00265ADD" w:rsidP="004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49" w:type="dxa"/>
          </w:tcPr>
          <w:p w:rsidR="00794C09" w:rsidRPr="00BF6EC4" w:rsidRDefault="00504B80" w:rsidP="005D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80">
              <w:rPr>
                <w:rFonts w:ascii="Times New Roman" w:hAnsi="Times New Roman" w:cs="Times New Roman"/>
                <w:sz w:val="24"/>
                <w:szCs w:val="24"/>
              </w:rPr>
              <w:t>№ 223923-7 «О внесении изменений в статьи 5 и 17 Федерального закона «О правовом положении иностранных граждан в Российской Федерации» (в части определения правил продления срока временного пребывания в Российской Федерации иностранных граждан и лиц без гражданства, обучающихся в пределах установленной Правительством Российской Федерации квоты на подготовительном отделении или подготовительном факультете федеральной государственной образовательной организации)</w:t>
            </w:r>
          </w:p>
        </w:tc>
        <w:tc>
          <w:tcPr>
            <w:tcW w:w="5811" w:type="dxa"/>
          </w:tcPr>
          <w:p w:rsidR="00504B80" w:rsidRPr="00504B80" w:rsidRDefault="00504B80" w:rsidP="0050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80">
              <w:rPr>
                <w:rFonts w:ascii="Times New Roman" w:hAnsi="Times New Roman" w:cs="Times New Roman"/>
                <w:sz w:val="24"/>
                <w:szCs w:val="24"/>
              </w:rPr>
              <w:t>Обучение иностранных граждан в рамках квоты осуществляется в том числе и на основании обязательств Российской Федерации по международным договорам и соглашениям, заключенным между федеральными органами исполнительной власти и зарубежными органами власти.</w:t>
            </w:r>
          </w:p>
          <w:p w:rsidR="00504B80" w:rsidRPr="00504B80" w:rsidRDefault="00504B80" w:rsidP="0050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80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законодательству, часть 7 статьи 78 Федерального закона «Об образовании в Российской Федерации», иностранные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языке.</w:t>
            </w:r>
          </w:p>
          <w:p w:rsidR="00504B80" w:rsidRPr="00504B80" w:rsidRDefault="00504B80" w:rsidP="0050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80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внести изменения в Федеральный закон от 25 июля 2002 г. № 115-ФЗ «О правовом положении иностранных граждан в Российской Федерации» в части продления срока временного пребывания в Российской Федерации иностранных граждан, обучающихся в пределах установленной Правительством Российской Федерации квоты на образование иностранных граждан и лиц без гражданства в Российской Федерации на подготовительном отделении (подготовительном факультете).</w:t>
            </w:r>
          </w:p>
          <w:p w:rsidR="00504B80" w:rsidRPr="00504B80" w:rsidRDefault="00504B80" w:rsidP="0050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80">
              <w:rPr>
                <w:rFonts w:ascii="Times New Roman" w:hAnsi="Times New Roman" w:cs="Times New Roman"/>
                <w:sz w:val="24"/>
                <w:szCs w:val="24"/>
              </w:rPr>
              <w:t>Принятие проекта позволит решить проблему продления срока временного пребывания иностранным гражданам, обучающимся в пределах квоты на подготовительных факультетах.</w:t>
            </w:r>
          </w:p>
          <w:p w:rsidR="00504B80" w:rsidRPr="00504B80" w:rsidRDefault="00504B80" w:rsidP="0050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80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завершение или прекращение обучения иностранного гражданина в образовательной организации является основанием для сокращения срока временного пребывания данного иностранного гражданина в Российской Федерации, что исключает возможность </w:t>
            </w:r>
            <w:r w:rsidRPr="00504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продления срока временного пребывания иностранным гражданам, завершившим обучение на подготовительном факультете, в случае, если они не будут приняты на обучение по очной или очно-заочной форме по основной профессиональной образовательной программе, имеющей государственную аккредитацию.</w:t>
            </w:r>
          </w:p>
          <w:p w:rsidR="00794C09" w:rsidRPr="00F50732" w:rsidRDefault="00504B80" w:rsidP="00504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80">
              <w:rPr>
                <w:rFonts w:ascii="Times New Roman" w:hAnsi="Times New Roman" w:cs="Times New Roman"/>
                <w:sz w:val="24"/>
                <w:szCs w:val="24"/>
              </w:rPr>
              <w:t>Законопроект не содержит положений, противоречащих положениям Договора о Евразийском экономическом союзе, а также положениям иных международных договоров Российской Федерации</w:t>
            </w:r>
          </w:p>
        </w:tc>
        <w:tc>
          <w:tcPr>
            <w:tcW w:w="1843" w:type="dxa"/>
          </w:tcPr>
          <w:p w:rsidR="00794C09" w:rsidRPr="004544CE" w:rsidRDefault="00504B80" w:rsidP="0066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Правительство Российской Федерации</w:t>
            </w:r>
          </w:p>
        </w:tc>
        <w:tc>
          <w:tcPr>
            <w:tcW w:w="1701" w:type="dxa"/>
          </w:tcPr>
          <w:p w:rsidR="00794C09" w:rsidRDefault="005D1E58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94C09" w:rsidRDefault="00661736" w:rsidP="00F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2E5F2F" w:rsidRPr="007D6443" w:rsidTr="00716AB1">
        <w:tc>
          <w:tcPr>
            <w:tcW w:w="14879" w:type="dxa"/>
            <w:gridSpan w:val="6"/>
          </w:tcPr>
          <w:p w:rsidR="002E5F2F" w:rsidRPr="002E5F2F" w:rsidRDefault="002E5F2F" w:rsidP="00F5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Комитет по аграрной политике и природопользованию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Default="00265ADD" w:rsidP="006E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9" w:type="dxa"/>
          </w:tcPr>
          <w:p w:rsidR="00704ACB" w:rsidRPr="00704ACB" w:rsidRDefault="00216B9B" w:rsidP="003A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9B">
              <w:rPr>
                <w:rFonts w:ascii="Times New Roman" w:hAnsi="Times New Roman" w:cs="Times New Roman"/>
                <w:sz w:val="24"/>
                <w:szCs w:val="24"/>
              </w:rPr>
              <w:t>№ 223204-7 «О внесении изменения в статью 16 Водного кодекса Российской Федерации» (в целях установления возможности заключения договора водопользования без проведения аукциона)</w:t>
            </w:r>
          </w:p>
        </w:tc>
        <w:tc>
          <w:tcPr>
            <w:tcW w:w="5811" w:type="dxa"/>
          </w:tcPr>
          <w:p w:rsidR="00704ACB" w:rsidRPr="00704ACB" w:rsidRDefault="00216B9B" w:rsidP="003A1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9B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дополнить часть 2 статьи 16 Водного кодекса Российской Федерации положением, предусматривающим, что договор водопользования заключается без проведения аукциона с правообладателем земельного участка, который расположен в пределах береговой полосы водного объекта и может быть использован для целей водопользования, предусматривающих заключение договора водопользования</w:t>
            </w:r>
          </w:p>
        </w:tc>
        <w:tc>
          <w:tcPr>
            <w:tcW w:w="1843" w:type="dxa"/>
          </w:tcPr>
          <w:p w:rsidR="00704ACB" w:rsidRPr="00704ACB" w:rsidRDefault="00216B9B" w:rsidP="007C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Самарская Губернская Дума</w:t>
            </w:r>
          </w:p>
        </w:tc>
        <w:tc>
          <w:tcPr>
            <w:tcW w:w="1701" w:type="dxa"/>
          </w:tcPr>
          <w:p w:rsidR="00704ACB" w:rsidRDefault="003A10BE" w:rsidP="006D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Default="002E5F2F" w:rsidP="00F5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130997" w:rsidRPr="007D6443" w:rsidTr="00E75D72">
        <w:tc>
          <w:tcPr>
            <w:tcW w:w="674" w:type="dxa"/>
          </w:tcPr>
          <w:p w:rsidR="00130997" w:rsidRDefault="00265ADD" w:rsidP="0013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9" w:type="dxa"/>
          </w:tcPr>
          <w:p w:rsidR="00130997" w:rsidRPr="00F50732" w:rsidRDefault="00130997" w:rsidP="0013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97">
              <w:rPr>
                <w:rFonts w:ascii="Times New Roman" w:hAnsi="Times New Roman" w:cs="Times New Roman"/>
                <w:sz w:val="24"/>
                <w:szCs w:val="24"/>
              </w:rPr>
              <w:t>№ 238104-7 «О внесении изменений в статью 72 Лесного кодекса Российской Федерации» (в целях снижения бюрократической нагрузки и сокращения сроков оформления договоров аренды лесного участка)</w:t>
            </w:r>
          </w:p>
        </w:tc>
        <w:tc>
          <w:tcPr>
            <w:tcW w:w="5811" w:type="dxa"/>
          </w:tcPr>
          <w:p w:rsidR="00130997" w:rsidRPr="00F50732" w:rsidRDefault="00265ADD" w:rsidP="0013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DD">
              <w:rPr>
                <w:rFonts w:ascii="Times New Roman" w:hAnsi="Times New Roman" w:cs="Times New Roman"/>
                <w:sz w:val="24"/>
                <w:szCs w:val="24"/>
              </w:rPr>
              <w:t>Законопроект подготовлен в целях снижения бюрократической нагрузки и сокращения сроков оформления договоров аренды лесного участка путем отмены необходимости проведения государственного кадастрового учета при предоставлении лесных участков в составе земель лесного фонда в целях использования лесов для выполнения работ по геологическому изучению недр, разработки месторождений полезных ископаемых</w:t>
            </w:r>
          </w:p>
        </w:tc>
        <w:tc>
          <w:tcPr>
            <w:tcW w:w="1843" w:type="dxa"/>
          </w:tcPr>
          <w:p w:rsidR="00130997" w:rsidRPr="00F50732" w:rsidRDefault="00130997" w:rsidP="001309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997">
              <w:rPr>
                <w:rFonts w:ascii="Times New Roman" w:hAnsi="Times New Roman"/>
                <w:sz w:val="24"/>
                <w:szCs w:val="24"/>
                <w:lang w:eastAsia="ru-RU"/>
              </w:rPr>
              <w:t>Магаданская областная Дума</w:t>
            </w:r>
          </w:p>
        </w:tc>
        <w:tc>
          <w:tcPr>
            <w:tcW w:w="1701" w:type="dxa"/>
          </w:tcPr>
          <w:p w:rsidR="00130997" w:rsidRDefault="00130997" w:rsidP="0013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30997" w:rsidRDefault="00130997" w:rsidP="0013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3B61F2" w:rsidRPr="007D6443" w:rsidTr="00356865">
        <w:tc>
          <w:tcPr>
            <w:tcW w:w="14879" w:type="dxa"/>
            <w:gridSpan w:val="6"/>
          </w:tcPr>
          <w:p w:rsidR="003B61F2" w:rsidRPr="003B61F2" w:rsidRDefault="003B61F2" w:rsidP="001D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1D5A3F">
              <w:rPr>
                <w:rFonts w:ascii="Times New Roman" w:hAnsi="Times New Roman" w:cs="Times New Roman"/>
                <w:b/>
                <w:sz w:val="24"/>
                <w:szCs w:val="24"/>
              </w:rPr>
              <w:t>бюджету и налогам</w:t>
            </w:r>
          </w:p>
        </w:tc>
      </w:tr>
      <w:tr w:rsidR="003B61F2" w:rsidRPr="007D6443" w:rsidTr="00620B38">
        <w:trPr>
          <w:trHeight w:val="2692"/>
        </w:trPr>
        <w:tc>
          <w:tcPr>
            <w:tcW w:w="674" w:type="dxa"/>
            <w:tcBorders>
              <w:bottom w:val="single" w:sz="4" w:space="0" w:color="auto"/>
            </w:tcBorders>
          </w:tcPr>
          <w:p w:rsidR="003B61F2" w:rsidRDefault="00265ADD" w:rsidP="004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3B61F2" w:rsidRPr="007F7E49" w:rsidRDefault="00C05D63" w:rsidP="0094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63">
              <w:rPr>
                <w:rFonts w:ascii="Times New Roman" w:hAnsi="Times New Roman" w:cs="Times New Roman"/>
                <w:sz w:val="24"/>
                <w:szCs w:val="24"/>
              </w:rPr>
              <w:t>№ 228841-7 «О внесении изменений в часть вторую Налогового кодекса Российской Федерации» (в части переноса сроков уплаты транспортного налога, земельного налога и налога на имущество физических лиц)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3B61F2" w:rsidRPr="007F7E49" w:rsidRDefault="00C05D63" w:rsidP="001D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63">
              <w:rPr>
                <w:rFonts w:ascii="Times New Roman" w:hAnsi="Times New Roman" w:cs="Times New Roman"/>
                <w:sz w:val="24"/>
                <w:szCs w:val="24"/>
              </w:rPr>
              <w:t>Проект предусматривает внесение изменений в часть вторую Налогового кодекса Российской Федерации, направленных на совершенствование правового регулирования в сфере уплаты физическими лицами транспортного налога, налога на имущество и земельного налога. В целях повышения финансовой устойчивости местных бюджетов и дорожных фондов консолидированных бюджетов субъектов Российской Федерации законопроектом предлагается установить срок уплаты указанных налогов – не позднее 1 октября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61F2" w:rsidRPr="007F7E49" w:rsidRDefault="00C05D63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D63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Законодательное Собрание Вологодской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1F2" w:rsidRDefault="003531D1" w:rsidP="00E5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3531D1" w:rsidRPr="001A17B1" w:rsidRDefault="003531D1" w:rsidP="00E5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 поддерживает законопроект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1F2" w:rsidRDefault="00E018D6" w:rsidP="0084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620B38" w:rsidRPr="007D6443" w:rsidTr="00620B38">
        <w:trPr>
          <w:trHeight w:val="855"/>
        </w:trPr>
        <w:tc>
          <w:tcPr>
            <w:tcW w:w="674" w:type="dxa"/>
            <w:tcBorders>
              <w:top w:val="single" w:sz="4" w:space="0" w:color="auto"/>
            </w:tcBorders>
          </w:tcPr>
          <w:p w:rsidR="00620B38" w:rsidRDefault="00265ADD" w:rsidP="0062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620B38" w:rsidRPr="00620B38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38">
              <w:rPr>
                <w:rFonts w:ascii="Times New Roman" w:hAnsi="Times New Roman" w:cs="Times New Roman"/>
                <w:sz w:val="24"/>
                <w:szCs w:val="24"/>
              </w:rPr>
              <w:t>№ 230328-7 «О внесении изменений в статью 154 Бюджетного кодекса Российской Федерации» (о возможности исполнять полномочия исполнительно-распорядительного органа городского, сельского поселения структурными подразделениями исполнительно-распорядительного органа муниципального района, имеющими статус юридического лица)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20B38" w:rsidRPr="00C05D63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38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в случаях исполнения местной администрацией муниципального района полномочий местной администрации поселения, являющегося административным центром муниципального района, возможность наделения отдельными полномочиями участника бюджетного процесса поселения наряду с исполнительно-распорядительным и финансовым органами муниципального района структурных подразделений администрации муниципального района, являющихся юридическими лицами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0B38" w:rsidRPr="00C05D63" w:rsidRDefault="00620B38" w:rsidP="00620B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B38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Государственной Думы А. Г. Литовченко, В. В. Бахметьев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0B38" w:rsidRPr="001A17B1" w:rsidRDefault="00620B38" w:rsidP="0062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0B38" w:rsidRDefault="00620B38" w:rsidP="0062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A33F5C" w:rsidRPr="007D6443" w:rsidTr="00620B38">
        <w:trPr>
          <w:trHeight w:val="2429"/>
        </w:trPr>
        <w:tc>
          <w:tcPr>
            <w:tcW w:w="674" w:type="dxa"/>
            <w:tcBorders>
              <w:bottom w:val="single" w:sz="4" w:space="0" w:color="auto"/>
            </w:tcBorders>
          </w:tcPr>
          <w:p w:rsidR="00A33F5C" w:rsidRDefault="00265ADD" w:rsidP="0042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A33F5C" w:rsidRPr="001D5A3F" w:rsidRDefault="00620B38" w:rsidP="00B5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38">
              <w:rPr>
                <w:rFonts w:ascii="Times New Roman" w:hAnsi="Times New Roman" w:cs="Times New Roman"/>
                <w:sz w:val="24"/>
                <w:szCs w:val="24"/>
              </w:rPr>
              <w:t>№ 237351-7 «О внесении изменений в статью 47.2 Бюджетного кодекса Российской Федерации» (в части установления оснований по признанию безнадежными к взысканию платежей в бюджеты бюджетной системы Российской Федерации)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20B38" w:rsidRPr="00620B38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38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предусматривается внесение изменений, согласно которым платежи в бюджет, не уплаченные в установленный срок признаются безнадежными к взысканию в случае вынесения судебным приставом-исполнителем постановления об окончании исполнительного производства (не менее двух раз) и о возвращении взыскателю исполнительного документа, предлагается исключить необходимость инициирования исков в суды о признании должников банкротами в случае исключения юридического лица, фактически прекратившего свою деятельность, из Единого государственного реестра юридических лиц по решению </w:t>
            </w:r>
            <w:r w:rsidRPr="00620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органа исполнительной власти, осуществляющего государственную регистрацию юридических лиц.  </w:t>
            </w:r>
          </w:p>
          <w:p w:rsidR="00A33F5C" w:rsidRPr="001D5A3F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B38">
              <w:rPr>
                <w:rFonts w:ascii="Times New Roman" w:hAnsi="Times New Roman" w:cs="Times New Roman"/>
                <w:sz w:val="24"/>
                <w:szCs w:val="24"/>
              </w:rPr>
              <w:t>Принятие проекта закона нецелесообразно, так как изменения будут способствовать списанию задолженности, потенциально возможной к поступлению в бюджетную систему Российской Федерации, позволят списывать задолженность должников, не признанных банкротами, а также создают риски по необоснованному признанию задолженности безнадежной к взысканию и последующему ее списанию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3F5C" w:rsidRPr="001D5A3F" w:rsidRDefault="00620B38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B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Костромская областная Дума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3F5C" w:rsidRDefault="00620B38" w:rsidP="00E5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620B38" w:rsidRDefault="00620B38" w:rsidP="0062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 не поддерживает законопроект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3F5C" w:rsidRDefault="00620B38" w:rsidP="0084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поддерживать</w:t>
            </w:r>
          </w:p>
        </w:tc>
      </w:tr>
      <w:tr w:rsidR="00620B38" w:rsidRPr="007D6443" w:rsidTr="00620B38">
        <w:trPr>
          <w:trHeight w:val="121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Default="00265ADD" w:rsidP="0062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Pr="001D5A3F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63">
              <w:rPr>
                <w:rFonts w:ascii="Times New Roman" w:hAnsi="Times New Roman" w:cs="Times New Roman"/>
                <w:sz w:val="24"/>
                <w:szCs w:val="24"/>
              </w:rPr>
              <w:t>№ 239726-7 «О внесении изменения в статью 251 Налогового кодекса Российской Федерации» (в части уточнения перечня доходов, не учитываемых при определении налоговой базы по налогу на прибыль организаций)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Pr="001D5A3F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63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подготовлен в целях необходимости освобождения от уплаты налога на прибыль организаций при осуществлении безвозмездной передачи прав на результаты интеллектуальной деятельности, созданные по заказу Фонда перспективных исследований, лицам, указанным в пункте 1 части 2 статьи 9 Федерального закона от 16 октября 2012 г. № 174-ФЗ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5D63">
              <w:rPr>
                <w:rFonts w:ascii="Times New Roman" w:hAnsi="Times New Roman" w:cs="Times New Roman"/>
                <w:sz w:val="24"/>
                <w:szCs w:val="24"/>
              </w:rPr>
              <w:t>О Фонде перспективных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Pr="001D5A3F" w:rsidRDefault="00620B38" w:rsidP="00620B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Default="00620B38" w:rsidP="0062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Default="00620B38" w:rsidP="0062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620B38" w:rsidRPr="007D6443" w:rsidTr="00C05D63">
        <w:trPr>
          <w:trHeight w:val="22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Default="00265ADD" w:rsidP="0062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Pr="00C05D63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B">
              <w:rPr>
                <w:rFonts w:ascii="Times New Roman" w:hAnsi="Times New Roman" w:cs="Times New Roman"/>
                <w:sz w:val="24"/>
                <w:szCs w:val="24"/>
              </w:rPr>
              <w:t>№ 240980-7 «О внесении изменения в статью 2844 Налогового кодекса Российской Федерации» (в части изменения срока начала применения льгот по налогу на прибыль организаций для инвесторов, реализующих крупные инвестиционные проекты)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Pr="00AF484B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B">
              <w:rPr>
                <w:rFonts w:ascii="Times New Roman" w:hAnsi="Times New Roman" w:cs="Times New Roman"/>
                <w:sz w:val="24"/>
                <w:szCs w:val="24"/>
              </w:rPr>
              <w:t>Проект подготовлен в целях поддержки инвесторов, реализующих крупные инвестиционные проекты на территориях опережающего социально-экономического развития и территории свободного порта Владивосток.</w:t>
            </w:r>
          </w:p>
          <w:p w:rsidR="00620B38" w:rsidRPr="00C05D63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B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 предусматривает для таких инвесторов изменение срока начала применения льготного периода при отсутствии прибыли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Pr="001D5A3F" w:rsidRDefault="00620B38" w:rsidP="00620B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Default="00620B38" w:rsidP="0062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Default="00620B38" w:rsidP="0062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620B38" w:rsidRPr="007D6443" w:rsidTr="00C05D63">
        <w:trPr>
          <w:trHeight w:val="2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Default="00265ADD" w:rsidP="0062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Pr="00C05D63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B">
              <w:rPr>
                <w:rFonts w:ascii="Times New Roman" w:hAnsi="Times New Roman" w:cs="Times New Roman"/>
                <w:sz w:val="24"/>
                <w:szCs w:val="24"/>
              </w:rPr>
              <w:t xml:space="preserve">№ 241665-7 «О внесении изменения в статью 9 Федерального закона «Об общих принципах организации и деятельности контрольно-счетных органов субъектов </w:t>
            </w:r>
            <w:r w:rsidRPr="00AF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муниципальных образований» (о проведении контрольно-счетными органами финансово-экономической экспертизы проектов государственных программ субъекта Российской Федерации)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Pr="00C05D63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Законопроектом предлагается отнести к полномочиям контрольно-счетных органов субъектов Российской Федерации осуществление финансово-экономической экспертизы проектов государственных программ субъ</w:t>
            </w:r>
            <w:r w:rsidRPr="00AF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ектов Российской Федерации и предложений о внесении изменений в государственные программы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Pr="001D5A3F" w:rsidRDefault="00620B38" w:rsidP="00620B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Правительство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Default="00620B38" w:rsidP="0062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Default="00620B38" w:rsidP="0062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620B38" w:rsidRPr="007D6443" w:rsidTr="00C05D63">
        <w:trPr>
          <w:trHeight w:val="2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Default="00265ADD" w:rsidP="0062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Pr="00C05D63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B">
              <w:rPr>
                <w:rFonts w:ascii="Times New Roman" w:hAnsi="Times New Roman" w:cs="Times New Roman"/>
                <w:sz w:val="24"/>
                <w:szCs w:val="24"/>
              </w:rPr>
              <w:t>№ 244670-7 «О внесении изменения в статью 408 части второй Налогового кодекса Российской Федерации» (в части уточнения порядка исчисления налога на имущество физических лиц в отношении объектов недвижимого имущества, расположенных на территории Республики Крым и г. Севастополя)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Pr="00AF484B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B">
              <w:rPr>
                <w:rFonts w:ascii="Times New Roman" w:hAnsi="Times New Roman" w:cs="Times New Roman"/>
                <w:sz w:val="24"/>
                <w:szCs w:val="24"/>
              </w:rPr>
              <w:t>Пунктом 2 статьи 408 Налогово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</w:t>
            </w:r>
            <w:r w:rsidRPr="00AF484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установлено, что в отношении объектов налогообложения, права на которые возникли до дня вступления в силу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 июля 1997 года № 122-ФЗ «</w:t>
            </w:r>
            <w:r w:rsidRPr="00AF484B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прав на недвижимое имущество и сделок с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484B">
              <w:rPr>
                <w:rFonts w:ascii="Times New Roman" w:hAnsi="Times New Roman" w:cs="Times New Roman"/>
                <w:sz w:val="24"/>
                <w:szCs w:val="24"/>
              </w:rPr>
              <w:t>, налог на имущество физических лиц исчисляется на основании данных о правообладателях, которые представлены в установленном порядке в налоговые органы до 1 марта 2013 года.</w:t>
            </w:r>
          </w:p>
          <w:p w:rsidR="00620B38" w:rsidRPr="00AF484B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B">
              <w:rPr>
                <w:rFonts w:ascii="Times New Roman" w:hAnsi="Times New Roman" w:cs="Times New Roman"/>
                <w:sz w:val="24"/>
                <w:szCs w:val="24"/>
              </w:rPr>
              <w:t>На территории Республики Крым до 1 марта 2013 года не взимался налог на имущество физических лиц и реестр правообладателей недвижимого имущества не предоставлялся в налоговые органы Республики Крым, в связи с чем отсутствует база для исчисления налога.</w:t>
            </w:r>
          </w:p>
          <w:p w:rsidR="00620B38" w:rsidRPr="00C05D63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B">
              <w:rPr>
                <w:rFonts w:ascii="Times New Roman" w:hAnsi="Times New Roman" w:cs="Times New Roman"/>
                <w:sz w:val="24"/>
                <w:szCs w:val="24"/>
              </w:rPr>
              <w:t>В связи с этим предлагается внести изменение в абзац второй пункта 2 статьи 408, предусматривающее, что на объекты недвижимого имущества, расположенного на территории Республики Крым и г. Севастополя, не применяется норма по исчислению налога на основании данных о правообладателях, которые представлены в установленном порядке в налоговые органы до 1 марта 2013 года.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Pr="001D5A3F" w:rsidRDefault="00620B38" w:rsidP="00620B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84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Совет Республики Крым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Default="003531D1" w:rsidP="0035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7F78D8" w:rsidRDefault="003531D1" w:rsidP="0035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 поддер</w:t>
            </w:r>
            <w:r w:rsidR="007F78D8">
              <w:rPr>
                <w:rFonts w:ascii="Times New Roman" w:hAnsi="Times New Roman" w:cs="Times New Roman"/>
                <w:sz w:val="24"/>
                <w:szCs w:val="24"/>
              </w:rPr>
              <w:t>живает</w:t>
            </w:r>
          </w:p>
          <w:p w:rsidR="003531D1" w:rsidRDefault="007F78D8" w:rsidP="0035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законопроект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Default="00620B38" w:rsidP="0062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620B38" w:rsidRPr="007D6443" w:rsidTr="00C05D63">
        <w:trPr>
          <w:trHeight w:val="23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Default="00265ADD" w:rsidP="0062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Pr="00C05D63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B">
              <w:rPr>
                <w:rFonts w:ascii="Times New Roman" w:hAnsi="Times New Roman" w:cs="Times New Roman"/>
                <w:sz w:val="24"/>
                <w:szCs w:val="24"/>
              </w:rPr>
              <w:t xml:space="preserve">№ 244939-7 «О внесении изменений в Налоговый кодекс Российской Федерации </w:t>
            </w:r>
            <w:r w:rsidRPr="00AF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принятием Федерального закона «О внесении изменений в отдельные законодательные акты Российской Федерации по вопросам социально-экономического развития Калининградской области»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Pr="00AF484B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Законопроектом для организаций, получивших статус резидентов ОЭЗ в Калининградской области, налого</w:t>
            </w:r>
            <w:r w:rsidRPr="00AF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вая ставка по налогу на прибыль организаций устанавливается в размере 0 процентов и применяется в течение шести налоговых периодов, в течение следующих шести налоговых периодов ставка налога на прибыль организаций устанавливается в размере 10 процентов.</w:t>
            </w:r>
          </w:p>
          <w:p w:rsidR="00620B38" w:rsidRPr="00AF484B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B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законопроектом устанавливаются пониженные тарифы страховых взносов для организаций, получивших статус резидента ОЭЗ </w:t>
            </w:r>
          </w:p>
          <w:p w:rsidR="00620B38" w:rsidRPr="00C05D63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B">
              <w:rPr>
                <w:rFonts w:ascii="Times New Roman" w:hAnsi="Times New Roman" w:cs="Times New Roman"/>
                <w:sz w:val="24"/>
                <w:szCs w:val="24"/>
              </w:rPr>
              <w:t>в Калининградской области, при условии создания ими новых рабочих мест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Pr="001D5A3F" w:rsidRDefault="00620B38" w:rsidP="00620B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Правительство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Default="00620B38" w:rsidP="0062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Default="00620B38" w:rsidP="0062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620B38" w:rsidRPr="007D6443" w:rsidTr="00C05D63">
        <w:trPr>
          <w:trHeight w:val="21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Default="00265ADD" w:rsidP="0062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Pr="00C05D63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B">
              <w:rPr>
                <w:rFonts w:ascii="Times New Roman" w:hAnsi="Times New Roman" w:cs="Times New Roman"/>
                <w:sz w:val="24"/>
                <w:szCs w:val="24"/>
              </w:rPr>
              <w:t>№ 261295-7 «О внесении изменений в Налоговый кодекс Российской Федерации» (в части освобождения от налога на доходы физических лиц доходов в виде возмещения за счет средств компенсационного фонда, а также установления порядка учета отчислений застройщиков в компенсационный фонд)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Pr="00C05D63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B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дополнить пункт 1 статьи 34616 Кодекса нормой, согласно которой при определении объекта налогообложения у застройщиков, применяющих упрощенную систему налогообложения, полученные доходы уменьшаются на сумму расходов в виде отчислений (взносов) застройщиков в Фонд защиты прав граждан - участников долевого строительства. Законопроектом также предлагается освободить от налогообложения по налогу на прибыль доходы Фонда, полученные за счет обязательных отчислений (взносов) застройщиков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Pr="001D5A3F" w:rsidRDefault="00620B38" w:rsidP="00620B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Default="00620B38" w:rsidP="0062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Default="00620B38" w:rsidP="0062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620B38" w:rsidRPr="007D6443" w:rsidTr="00C05D63">
        <w:trPr>
          <w:trHeight w:val="2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Default="00265ADD" w:rsidP="0062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Pr="00C05D63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B">
              <w:rPr>
                <w:rFonts w:ascii="Times New Roman" w:hAnsi="Times New Roman" w:cs="Times New Roman"/>
                <w:sz w:val="24"/>
                <w:szCs w:val="24"/>
              </w:rPr>
              <w:t>№ 261299-7 «О внесении изменения в статью 11 Налогового кодекса Российской Федерации (в части уточнения порядка официального опубликования значений коэффициентов-дефляторов)»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Pr="00C05D63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4B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 абзаца 27 пункта 2 статьи 11 Налогового кодекса Российской Федерации предусматривает официальное опубликование значений коэффициентов-дефляторов исключительно в "Российской газете". Проектом вносятся изменения в Налоговой кодекс Российской Федерации с целью исключения ограничения источников официального опубликования коэффициентов-дефляторов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Pr="001D5A3F" w:rsidRDefault="00620B38" w:rsidP="00620B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Default="00620B38" w:rsidP="0062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0B38" w:rsidRDefault="00620B38" w:rsidP="0062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620B38" w:rsidRPr="007D6443" w:rsidTr="001B020D">
        <w:tc>
          <w:tcPr>
            <w:tcW w:w="14879" w:type="dxa"/>
            <w:gridSpan w:val="6"/>
          </w:tcPr>
          <w:p w:rsidR="00620B38" w:rsidRPr="00964F75" w:rsidRDefault="00620B38" w:rsidP="00620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здравоохранению и науке</w:t>
            </w:r>
          </w:p>
        </w:tc>
      </w:tr>
      <w:tr w:rsidR="00620B38" w:rsidRPr="007D6443" w:rsidTr="00A33A9C">
        <w:tc>
          <w:tcPr>
            <w:tcW w:w="674" w:type="dxa"/>
          </w:tcPr>
          <w:p w:rsidR="00620B38" w:rsidRDefault="00265ADD" w:rsidP="0062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49" w:type="dxa"/>
          </w:tcPr>
          <w:p w:rsidR="00620B38" w:rsidRPr="006B09E6" w:rsidRDefault="00620B38" w:rsidP="00620B38">
            <w:pPr>
              <w:pStyle w:val="3"/>
              <w:shd w:val="clear" w:color="auto" w:fill="FFFFFF"/>
              <w:spacing w:before="0" w:beforeAutospacing="0" w:after="0" w:afterAutospacing="0" w:line="270" w:lineRule="atLeast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09E6">
              <w:rPr>
                <w:b w:val="0"/>
                <w:bCs w:val="0"/>
                <w:color w:val="000000" w:themeColor="text1"/>
                <w:sz w:val="24"/>
                <w:szCs w:val="24"/>
              </w:rPr>
              <w:t>№ 212777-7 «О внесении изменения в статью 12 Федерального закона «Об охране здоровья граждан от воздей</w:t>
            </w:r>
            <w:r w:rsidRPr="006B09E6">
              <w:rPr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ствия окружающего табачного дыма и последствий потребления табака» (в части установления запрета на курение на расстоянии менее 10 метров от входов в подъезды многоквартирных домов)</w:t>
            </w:r>
          </w:p>
        </w:tc>
        <w:tc>
          <w:tcPr>
            <w:tcW w:w="5811" w:type="dxa"/>
          </w:tcPr>
          <w:p w:rsidR="00620B38" w:rsidRPr="001D5A3F" w:rsidRDefault="00265ADD" w:rsidP="00620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Проектом федерального закона предлагается ввести запрет на курение в лифтах, помещениях общего пользования и в местах на открытом воздухе на расстоянии менее чем 10 метров от входов в подъезды многоквартирных домов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20B38" w:rsidRPr="001D5A3F" w:rsidRDefault="00620B38" w:rsidP="00620B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9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Совета Федерации А.Г. Варфоломеев, Т.А. </w:t>
            </w:r>
            <w:proofErr w:type="spellStart"/>
            <w:r w:rsidRPr="006B09E6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Pr="006B09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сайко</w:t>
            </w:r>
            <w:proofErr w:type="spellEnd"/>
            <w:r w:rsidRPr="006B09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Л.Н. Тюрина, А.И. </w:t>
            </w:r>
            <w:proofErr w:type="spellStart"/>
            <w:r w:rsidRPr="006B09E6">
              <w:rPr>
                <w:rFonts w:ascii="Times New Roman" w:hAnsi="Times New Roman"/>
                <w:sz w:val="24"/>
                <w:szCs w:val="24"/>
                <w:lang w:eastAsia="ru-RU"/>
              </w:rPr>
              <w:t>Отке</w:t>
            </w:r>
            <w:proofErr w:type="spellEnd"/>
            <w:r w:rsidRPr="006B09E6">
              <w:rPr>
                <w:rFonts w:ascii="Times New Roman" w:hAnsi="Times New Roman"/>
                <w:sz w:val="24"/>
                <w:szCs w:val="24"/>
                <w:lang w:eastAsia="ru-RU"/>
              </w:rPr>
              <w:t>, Т.Р. Лебедева, Э.В. Исаков, депутаты Государственной Думы В.А. Фетисов, И.К. Роднина</w:t>
            </w:r>
          </w:p>
        </w:tc>
        <w:tc>
          <w:tcPr>
            <w:tcW w:w="1701" w:type="dxa"/>
          </w:tcPr>
          <w:p w:rsidR="00620B38" w:rsidRDefault="00620B38" w:rsidP="0062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620B38" w:rsidRDefault="00DC0664" w:rsidP="0062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</w:t>
            </w:r>
            <w:r w:rsidR="00620B3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</w:tr>
      <w:tr w:rsidR="00620B38" w:rsidRPr="007D6443" w:rsidTr="00A33A9C">
        <w:tc>
          <w:tcPr>
            <w:tcW w:w="674" w:type="dxa"/>
          </w:tcPr>
          <w:p w:rsidR="00620B38" w:rsidRDefault="00265ADD" w:rsidP="0062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49" w:type="dxa"/>
          </w:tcPr>
          <w:p w:rsidR="00620B38" w:rsidRPr="00C441D9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E6">
              <w:rPr>
                <w:rFonts w:ascii="Times New Roman" w:hAnsi="Times New Roman" w:cs="Times New Roman"/>
                <w:sz w:val="24"/>
                <w:szCs w:val="24"/>
              </w:rPr>
              <w:t>№ 231634-7 «О внесении изменений в Федеральный закон «Об обращении лекарственных средств» (в части внедрения системы мониторинга движения лекарственных препаратов для медицинского применения)</w:t>
            </w:r>
          </w:p>
        </w:tc>
        <w:tc>
          <w:tcPr>
            <w:tcW w:w="5811" w:type="dxa"/>
          </w:tcPr>
          <w:p w:rsidR="00620B38" w:rsidRPr="004B030C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E6">
              <w:rPr>
                <w:rFonts w:ascii="Times New Roman" w:hAnsi="Times New Roman" w:cs="Times New Roman"/>
                <w:sz w:val="24"/>
                <w:szCs w:val="24"/>
              </w:rPr>
              <w:t>Законопроект предусматривает внедрение на всей территории Российской Федерации государственной системы мониторинга гражданского оборота лекарственных препаратов посредством создания и использования одноименной специализированной информационной системы. После внедрения системы появляется возможность отслеживать происхождение каждой отдельной упаковки или группы упаковок лекарственных препаратов и тем самым предотвращать распространение (попадание в торговые сети) и потребление фальсифицированных препаратов конечными потребителями</w:t>
            </w:r>
          </w:p>
        </w:tc>
        <w:tc>
          <w:tcPr>
            <w:tcW w:w="1843" w:type="dxa"/>
          </w:tcPr>
          <w:p w:rsidR="00620B38" w:rsidRPr="00C441D9" w:rsidRDefault="00620B38" w:rsidP="00620B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1701" w:type="dxa"/>
          </w:tcPr>
          <w:p w:rsidR="00620B38" w:rsidRDefault="00620B38" w:rsidP="0062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20B38" w:rsidRDefault="00620B38" w:rsidP="0062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  <w:tr w:rsidR="00620B38" w:rsidRPr="007D6443" w:rsidTr="00A33A9C">
        <w:tc>
          <w:tcPr>
            <w:tcW w:w="674" w:type="dxa"/>
          </w:tcPr>
          <w:p w:rsidR="00620B38" w:rsidRDefault="00265ADD" w:rsidP="0062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49" w:type="dxa"/>
          </w:tcPr>
          <w:p w:rsidR="00620B38" w:rsidRPr="001D5A3F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E6">
              <w:rPr>
                <w:rFonts w:ascii="Times New Roman" w:hAnsi="Times New Roman" w:cs="Times New Roman"/>
                <w:sz w:val="24"/>
                <w:szCs w:val="24"/>
              </w:rPr>
              <w:t>№ 243826-7 «О внесении изменений в Федеральный закон «О международном медицинском кластере и внесении изменений в отдельные законодательные акты Российской Федерации» (в части расширения территории размещения международного медицинского кластера)</w:t>
            </w:r>
          </w:p>
        </w:tc>
        <w:tc>
          <w:tcPr>
            <w:tcW w:w="5811" w:type="dxa"/>
          </w:tcPr>
          <w:p w:rsidR="00620B38" w:rsidRPr="001D5A3F" w:rsidRDefault="00620B38" w:rsidP="0062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E6">
              <w:rPr>
                <w:rFonts w:ascii="Times New Roman" w:hAnsi="Times New Roman" w:cs="Times New Roman"/>
                <w:sz w:val="24"/>
                <w:szCs w:val="24"/>
              </w:rPr>
              <w:t>Законопроектом предусматривается расширение территории международного медицинского кластера за счет территории Московской области с распространением на новую территорию действия положений Федерального закона. На территории Московской области, примыкающей к границам г. Москвы и имеющей тесные инфраструктурные связи с городом, существует логистическая возможность расширения территории международного медицинского кластера</w:t>
            </w:r>
          </w:p>
        </w:tc>
        <w:tc>
          <w:tcPr>
            <w:tcW w:w="1843" w:type="dxa"/>
          </w:tcPr>
          <w:p w:rsidR="00620B38" w:rsidRPr="001D5A3F" w:rsidRDefault="00620B38" w:rsidP="00620B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1701" w:type="dxa"/>
          </w:tcPr>
          <w:p w:rsidR="00620B38" w:rsidRDefault="00620B38" w:rsidP="0062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20B38" w:rsidRDefault="00620B38" w:rsidP="0062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140BAF">
      <w:headerReference w:type="default" r:id="rId8"/>
      <w:pgSz w:w="16838" w:h="11906" w:orient="landscape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562" w:rsidRDefault="002D0562" w:rsidP="002926C8">
      <w:pPr>
        <w:spacing w:after="0" w:line="240" w:lineRule="auto"/>
      </w:pPr>
      <w:r>
        <w:separator/>
      </w:r>
    </w:p>
  </w:endnote>
  <w:endnote w:type="continuationSeparator" w:id="0">
    <w:p w:rsidR="002D0562" w:rsidRDefault="002D0562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562" w:rsidRDefault="002D0562" w:rsidP="002926C8">
      <w:pPr>
        <w:spacing w:after="0" w:line="240" w:lineRule="auto"/>
      </w:pPr>
      <w:r>
        <w:separator/>
      </w:r>
    </w:p>
  </w:footnote>
  <w:footnote w:type="continuationSeparator" w:id="0">
    <w:p w:rsidR="002D0562" w:rsidRDefault="002D0562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ADD">
          <w:rPr>
            <w:noProof/>
          </w:rPr>
          <w:t>7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4123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0997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B9B"/>
    <w:rsid w:val="00216FD4"/>
    <w:rsid w:val="00217D99"/>
    <w:rsid w:val="00221288"/>
    <w:rsid w:val="00221673"/>
    <w:rsid w:val="0022376D"/>
    <w:rsid w:val="00232D27"/>
    <w:rsid w:val="00241747"/>
    <w:rsid w:val="00241DD8"/>
    <w:rsid w:val="002461D7"/>
    <w:rsid w:val="00250084"/>
    <w:rsid w:val="002505BA"/>
    <w:rsid w:val="002534F7"/>
    <w:rsid w:val="00255A42"/>
    <w:rsid w:val="002576A8"/>
    <w:rsid w:val="00261E95"/>
    <w:rsid w:val="002638E2"/>
    <w:rsid w:val="00265ADD"/>
    <w:rsid w:val="00265CDF"/>
    <w:rsid w:val="002662E5"/>
    <w:rsid w:val="00271D53"/>
    <w:rsid w:val="002732CD"/>
    <w:rsid w:val="002807B8"/>
    <w:rsid w:val="0028363F"/>
    <w:rsid w:val="00284307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3D4C"/>
    <w:rsid w:val="002B448E"/>
    <w:rsid w:val="002B552F"/>
    <w:rsid w:val="002B62FC"/>
    <w:rsid w:val="002C2CBA"/>
    <w:rsid w:val="002C6339"/>
    <w:rsid w:val="002D0069"/>
    <w:rsid w:val="002D0562"/>
    <w:rsid w:val="002D192E"/>
    <w:rsid w:val="002D1ACE"/>
    <w:rsid w:val="002D3343"/>
    <w:rsid w:val="002D415F"/>
    <w:rsid w:val="002E054A"/>
    <w:rsid w:val="002E15B7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1D1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501380"/>
    <w:rsid w:val="00504B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5C78"/>
    <w:rsid w:val="0054605C"/>
    <w:rsid w:val="005466D6"/>
    <w:rsid w:val="005500D2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469D"/>
    <w:rsid w:val="00577E33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0B38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8A7"/>
    <w:rsid w:val="00643530"/>
    <w:rsid w:val="00643CA3"/>
    <w:rsid w:val="00643CD5"/>
    <w:rsid w:val="00644716"/>
    <w:rsid w:val="0064531B"/>
    <w:rsid w:val="00645EF5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09E6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576D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8D8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136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7BF2"/>
    <w:rsid w:val="009327BA"/>
    <w:rsid w:val="00934B94"/>
    <w:rsid w:val="009354F3"/>
    <w:rsid w:val="009374DC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AF484B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05D63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4A57"/>
    <w:rsid w:val="00CB5C94"/>
    <w:rsid w:val="00CC0E8B"/>
    <w:rsid w:val="00CC1426"/>
    <w:rsid w:val="00CC1761"/>
    <w:rsid w:val="00CC23BC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5631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E42"/>
    <w:rsid w:val="00DB4A15"/>
    <w:rsid w:val="00DC0664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797"/>
    <w:rsid w:val="00F82CDE"/>
    <w:rsid w:val="00F82E5E"/>
    <w:rsid w:val="00F83F02"/>
    <w:rsid w:val="00F93C0A"/>
    <w:rsid w:val="00FA0D14"/>
    <w:rsid w:val="00FA4CC5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D50B4-1A0C-4392-AD8F-E2474624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4304</TotalTime>
  <Pages>9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141</cp:revision>
  <cp:lastPrinted>2016-03-11T04:22:00Z</cp:lastPrinted>
  <dcterms:created xsi:type="dcterms:W3CDTF">2015-03-11T04:16:00Z</dcterms:created>
  <dcterms:modified xsi:type="dcterms:W3CDTF">2017-09-22T03:22:00Z</dcterms:modified>
</cp:coreProperties>
</file>